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DC5" w:rsidRDefault="00F73D57" w:rsidP="00F73D57">
      <w:pPr>
        <w:rPr>
          <w:sz w:val="28"/>
          <w:szCs w:val="28"/>
        </w:rPr>
      </w:pPr>
      <w:r>
        <w:rPr>
          <w:sz w:val="28"/>
          <w:szCs w:val="28"/>
        </w:rPr>
        <w:t>Slide #3:</w:t>
      </w:r>
    </w:p>
    <w:p w:rsidR="00F73D57" w:rsidRDefault="00F73D57" w:rsidP="00F73D57">
      <w:pPr>
        <w:jc w:val="center"/>
        <w:rPr>
          <w:sz w:val="28"/>
          <w:szCs w:val="28"/>
        </w:rPr>
      </w:pPr>
      <w:r>
        <w:rPr>
          <w:sz w:val="28"/>
          <w:szCs w:val="28"/>
        </w:rPr>
        <w:t>A Trip To The Coral Reef</w:t>
      </w:r>
    </w:p>
    <w:p w:rsidR="00F73D57" w:rsidRPr="00F73D57" w:rsidRDefault="00F73D57" w:rsidP="00F73D57">
      <w:pPr>
        <w:rPr>
          <w:sz w:val="28"/>
          <w:szCs w:val="28"/>
        </w:rPr>
      </w:pPr>
      <w:r>
        <w:rPr>
          <w:sz w:val="28"/>
          <w:szCs w:val="28"/>
        </w:rPr>
        <w:t xml:space="preserve">For a trip to this magnificent biome, you would need a lot of supplies and an open mind. Scuba gear, photography items, a wetsuit, and a body that’s ready to experience one </w:t>
      </w:r>
      <w:r w:rsidR="0088672B">
        <w:rPr>
          <w:sz w:val="28"/>
          <w:szCs w:val="28"/>
        </w:rPr>
        <w:t>of the most amazing sights in the ocean are the necessary items you’ll need on a trip to the Coral Reef. You could explore the thousands of types of fish and other organisms that call their home the Coral Reef. Most of these fish the common person has never seen before in their lives, so an adventurer should seize the opportunity to explore and discover many things that they never knew about.</w:t>
      </w:r>
    </w:p>
    <w:p w:rsidR="00A32DC5" w:rsidRDefault="00A32DC5" w:rsidP="00A32DC5">
      <w:pPr>
        <w:rPr>
          <w:sz w:val="28"/>
          <w:szCs w:val="28"/>
        </w:rPr>
      </w:pPr>
      <w:r>
        <w:rPr>
          <w:sz w:val="28"/>
          <w:szCs w:val="28"/>
        </w:rPr>
        <w:t>Slide #7:</w:t>
      </w:r>
    </w:p>
    <w:p w:rsidR="00A32DC5" w:rsidRDefault="00A32DC5" w:rsidP="00A32DC5">
      <w:pPr>
        <w:jc w:val="center"/>
        <w:rPr>
          <w:sz w:val="28"/>
          <w:szCs w:val="28"/>
        </w:rPr>
      </w:pPr>
      <w:r>
        <w:rPr>
          <w:sz w:val="28"/>
          <w:szCs w:val="28"/>
        </w:rPr>
        <w:t>ALGAE</w:t>
      </w:r>
    </w:p>
    <w:p w:rsidR="00A32DC5" w:rsidRDefault="00A32DC5" w:rsidP="00A32DC5">
      <w:pPr>
        <w:pStyle w:val="ListParagraph"/>
        <w:numPr>
          <w:ilvl w:val="0"/>
          <w:numId w:val="1"/>
        </w:numPr>
        <w:rPr>
          <w:sz w:val="28"/>
          <w:szCs w:val="28"/>
        </w:rPr>
      </w:pPr>
      <w:r>
        <w:rPr>
          <w:noProof/>
          <w:sz w:val="28"/>
          <w:szCs w:val="28"/>
        </w:rPr>
        <w:drawing>
          <wp:anchor distT="0" distB="0" distL="114300" distR="114300" simplePos="0" relativeHeight="251658240" behindDoc="0" locked="0" layoutInCell="1" allowOverlap="1">
            <wp:simplePos x="0" y="0"/>
            <wp:positionH relativeFrom="column">
              <wp:posOffset>4343400</wp:posOffset>
            </wp:positionH>
            <wp:positionV relativeFrom="paragraph">
              <wp:posOffset>146685</wp:posOffset>
            </wp:positionV>
            <wp:extent cx="2280285" cy="1714500"/>
            <wp:effectExtent l="19050" t="0" r="5715" b="0"/>
            <wp:wrapSquare wrapText="bothSides"/>
            <wp:docPr id="1" name="Picture 1" descr="http://www.aqua-fish.net/imgs/articles/hair-alga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qua-fish.net/imgs/articles/hair-algae.jpg"/>
                    <pic:cNvPicPr>
                      <a:picLocks noChangeAspect="1" noChangeArrowheads="1"/>
                    </pic:cNvPicPr>
                  </pic:nvPicPr>
                  <pic:blipFill>
                    <a:blip r:embed="rId5"/>
                    <a:srcRect/>
                    <a:stretch>
                      <a:fillRect/>
                    </a:stretch>
                  </pic:blipFill>
                  <pic:spPr bwMode="auto">
                    <a:xfrm>
                      <a:off x="0" y="0"/>
                      <a:ext cx="2280285" cy="1714500"/>
                    </a:xfrm>
                    <a:prstGeom prst="rect">
                      <a:avLst/>
                    </a:prstGeom>
                    <a:noFill/>
                    <a:ln w="9525">
                      <a:noFill/>
                      <a:miter lim="800000"/>
                      <a:headEnd/>
                      <a:tailEnd/>
                    </a:ln>
                  </pic:spPr>
                </pic:pic>
              </a:graphicData>
            </a:graphic>
          </wp:anchor>
        </w:drawing>
      </w:r>
      <w:r>
        <w:rPr>
          <w:sz w:val="28"/>
          <w:szCs w:val="28"/>
        </w:rPr>
        <w:t>3,000 Types of Algae</w:t>
      </w:r>
    </w:p>
    <w:p w:rsidR="00A32DC5" w:rsidRDefault="00A32DC5" w:rsidP="00A32DC5">
      <w:pPr>
        <w:pStyle w:val="ListParagraph"/>
        <w:numPr>
          <w:ilvl w:val="0"/>
          <w:numId w:val="1"/>
        </w:numPr>
        <w:rPr>
          <w:sz w:val="28"/>
          <w:szCs w:val="28"/>
        </w:rPr>
      </w:pPr>
      <w:r>
        <w:rPr>
          <w:sz w:val="28"/>
          <w:szCs w:val="28"/>
        </w:rPr>
        <w:t xml:space="preserve">Two types Unicellular and </w:t>
      </w:r>
      <w:proofErr w:type="spellStart"/>
      <w:r>
        <w:rPr>
          <w:sz w:val="28"/>
          <w:szCs w:val="28"/>
        </w:rPr>
        <w:t>Multicellular</w:t>
      </w:r>
      <w:proofErr w:type="spellEnd"/>
    </w:p>
    <w:p w:rsidR="00A32DC5" w:rsidRDefault="00A32DC5" w:rsidP="00A32DC5">
      <w:pPr>
        <w:pStyle w:val="ListParagraph"/>
        <w:numPr>
          <w:ilvl w:val="0"/>
          <w:numId w:val="1"/>
        </w:numPr>
        <w:rPr>
          <w:sz w:val="28"/>
          <w:szCs w:val="28"/>
        </w:rPr>
      </w:pPr>
      <w:r>
        <w:rPr>
          <w:sz w:val="28"/>
          <w:szCs w:val="28"/>
        </w:rPr>
        <w:t>Algae forms in wet, moist areas such as the ocean and the rainforest</w:t>
      </w:r>
    </w:p>
    <w:p w:rsidR="00A32DC5" w:rsidRDefault="00A32DC5" w:rsidP="00A32DC5">
      <w:pPr>
        <w:pStyle w:val="ListParagraph"/>
        <w:numPr>
          <w:ilvl w:val="0"/>
          <w:numId w:val="1"/>
        </w:numPr>
        <w:rPr>
          <w:sz w:val="28"/>
          <w:szCs w:val="28"/>
        </w:rPr>
      </w:pPr>
      <w:r>
        <w:rPr>
          <w:sz w:val="28"/>
          <w:szCs w:val="28"/>
        </w:rPr>
        <w:t xml:space="preserve">Algae forms symbiotic relationships with other organisms. Algae provides the </w:t>
      </w:r>
      <w:proofErr w:type="spellStart"/>
      <w:r>
        <w:rPr>
          <w:sz w:val="28"/>
          <w:szCs w:val="28"/>
        </w:rPr>
        <w:t>photosynthates</w:t>
      </w:r>
      <w:proofErr w:type="spellEnd"/>
      <w:r>
        <w:rPr>
          <w:sz w:val="28"/>
          <w:szCs w:val="28"/>
        </w:rPr>
        <w:t xml:space="preserve"> for the other algae organisms to protect its algal cells.</w:t>
      </w:r>
    </w:p>
    <w:p w:rsidR="00A32DC5" w:rsidRDefault="00A32DC5" w:rsidP="00A32DC5">
      <w:pPr>
        <w:pStyle w:val="ListParagraph"/>
        <w:numPr>
          <w:ilvl w:val="0"/>
          <w:numId w:val="1"/>
        </w:numPr>
        <w:rPr>
          <w:sz w:val="28"/>
          <w:szCs w:val="28"/>
        </w:rPr>
      </w:pPr>
      <w:r>
        <w:rPr>
          <w:sz w:val="28"/>
          <w:szCs w:val="28"/>
        </w:rPr>
        <w:t>Algae forms oxygen when undergoing photosynthesis</w:t>
      </w:r>
    </w:p>
    <w:p w:rsidR="00A32DC5" w:rsidRDefault="00A32DC5" w:rsidP="00A32DC5">
      <w:pPr>
        <w:rPr>
          <w:sz w:val="28"/>
          <w:szCs w:val="28"/>
        </w:rPr>
      </w:pPr>
    </w:p>
    <w:p w:rsidR="00A32DC5" w:rsidRDefault="00A32DC5" w:rsidP="00A32DC5">
      <w:pPr>
        <w:rPr>
          <w:sz w:val="28"/>
          <w:szCs w:val="28"/>
        </w:rPr>
      </w:pPr>
      <w:r>
        <w:rPr>
          <w:sz w:val="28"/>
          <w:szCs w:val="28"/>
        </w:rPr>
        <w:t>Slide #8:</w:t>
      </w:r>
    </w:p>
    <w:p w:rsidR="00A32DC5" w:rsidRDefault="00F73D57" w:rsidP="00A32DC5">
      <w:pPr>
        <w:jc w:val="center"/>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3810000</wp:posOffset>
            </wp:positionH>
            <wp:positionV relativeFrom="paragraph">
              <wp:posOffset>230505</wp:posOffset>
            </wp:positionV>
            <wp:extent cx="2571750" cy="1924050"/>
            <wp:effectExtent l="19050" t="0" r="0" b="0"/>
            <wp:wrapSquare wrapText="bothSides"/>
            <wp:docPr id="4" name="Picture 4" descr="http://www.nagisa.coml.org/about/seagra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nagisa.coml.org/about/seagrass.jpg"/>
                    <pic:cNvPicPr>
                      <a:picLocks noChangeAspect="1" noChangeArrowheads="1"/>
                    </pic:cNvPicPr>
                  </pic:nvPicPr>
                  <pic:blipFill>
                    <a:blip r:embed="rId6"/>
                    <a:srcRect/>
                    <a:stretch>
                      <a:fillRect/>
                    </a:stretch>
                  </pic:blipFill>
                  <pic:spPr bwMode="auto">
                    <a:xfrm>
                      <a:off x="0" y="0"/>
                      <a:ext cx="2571750" cy="1924050"/>
                    </a:xfrm>
                    <a:prstGeom prst="rect">
                      <a:avLst/>
                    </a:prstGeom>
                    <a:noFill/>
                    <a:ln w="9525">
                      <a:noFill/>
                      <a:miter lim="800000"/>
                      <a:headEnd/>
                      <a:tailEnd/>
                    </a:ln>
                  </pic:spPr>
                </pic:pic>
              </a:graphicData>
            </a:graphic>
          </wp:anchor>
        </w:drawing>
      </w:r>
      <w:r w:rsidR="00A32DC5">
        <w:rPr>
          <w:sz w:val="28"/>
          <w:szCs w:val="28"/>
        </w:rPr>
        <w:t>SEAGRASS</w:t>
      </w:r>
    </w:p>
    <w:p w:rsidR="00A32DC5" w:rsidRDefault="00A32DC5" w:rsidP="00A32DC5">
      <w:pPr>
        <w:pStyle w:val="ListParagraph"/>
        <w:numPr>
          <w:ilvl w:val="0"/>
          <w:numId w:val="2"/>
        </w:numPr>
        <w:rPr>
          <w:sz w:val="28"/>
          <w:szCs w:val="28"/>
        </w:rPr>
      </w:pPr>
      <w:r>
        <w:rPr>
          <w:sz w:val="28"/>
          <w:szCs w:val="28"/>
        </w:rPr>
        <w:t>Grows usually underwater in marine environments</w:t>
      </w:r>
    </w:p>
    <w:p w:rsidR="00A32DC5" w:rsidRDefault="00A32DC5" w:rsidP="00A32DC5">
      <w:pPr>
        <w:pStyle w:val="ListParagraph"/>
        <w:numPr>
          <w:ilvl w:val="0"/>
          <w:numId w:val="2"/>
        </w:numPr>
        <w:rPr>
          <w:sz w:val="28"/>
          <w:szCs w:val="28"/>
        </w:rPr>
      </w:pPr>
      <w:r>
        <w:rPr>
          <w:sz w:val="28"/>
          <w:szCs w:val="28"/>
        </w:rPr>
        <w:t xml:space="preserve">Only several types of organisms feed on </w:t>
      </w:r>
      <w:proofErr w:type="spellStart"/>
      <w:r>
        <w:rPr>
          <w:sz w:val="28"/>
          <w:szCs w:val="28"/>
        </w:rPr>
        <w:t>seagrass</w:t>
      </w:r>
      <w:proofErr w:type="spellEnd"/>
      <w:r>
        <w:rPr>
          <w:sz w:val="28"/>
          <w:szCs w:val="28"/>
        </w:rPr>
        <w:t xml:space="preserve"> because of its lack of nutrition. </w:t>
      </w:r>
      <w:r>
        <w:rPr>
          <w:sz w:val="28"/>
          <w:szCs w:val="28"/>
        </w:rPr>
        <w:lastRenderedPageBreak/>
        <w:t xml:space="preserve">Things that do eat </w:t>
      </w:r>
      <w:proofErr w:type="spellStart"/>
      <w:r>
        <w:rPr>
          <w:sz w:val="28"/>
          <w:szCs w:val="28"/>
        </w:rPr>
        <w:t>seagrass</w:t>
      </w:r>
      <w:proofErr w:type="spellEnd"/>
      <w:r>
        <w:rPr>
          <w:sz w:val="28"/>
          <w:szCs w:val="28"/>
        </w:rPr>
        <w:t xml:space="preserve"> include dugongs, manatees, fish, geese, sea urchins, and crabs.</w:t>
      </w:r>
    </w:p>
    <w:p w:rsidR="00A32DC5" w:rsidRDefault="00A32DC5" w:rsidP="00A32DC5">
      <w:pPr>
        <w:rPr>
          <w:sz w:val="28"/>
          <w:szCs w:val="28"/>
        </w:rPr>
      </w:pPr>
    </w:p>
    <w:p w:rsidR="00A32DC5" w:rsidRDefault="00A32DC5" w:rsidP="00A32DC5">
      <w:pPr>
        <w:rPr>
          <w:sz w:val="28"/>
          <w:szCs w:val="28"/>
        </w:rPr>
      </w:pPr>
      <w:r>
        <w:rPr>
          <w:sz w:val="28"/>
          <w:szCs w:val="28"/>
        </w:rPr>
        <w:t>Slide #9:</w:t>
      </w:r>
    </w:p>
    <w:p w:rsidR="00A32DC5" w:rsidRDefault="00A32DC5" w:rsidP="00A32DC5">
      <w:pPr>
        <w:jc w:val="center"/>
        <w:rPr>
          <w:sz w:val="28"/>
          <w:szCs w:val="28"/>
        </w:rPr>
      </w:pPr>
      <w:r>
        <w:rPr>
          <w:sz w:val="28"/>
          <w:szCs w:val="28"/>
        </w:rPr>
        <w:t>GROUPER</w:t>
      </w:r>
    </w:p>
    <w:p w:rsidR="00A32DC5" w:rsidRDefault="00A32DC5" w:rsidP="00A32DC5">
      <w:pPr>
        <w:pStyle w:val="ListParagraph"/>
        <w:numPr>
          <w:ilvl w:val="0"/>
          <w:numId w:val="3"/>
        </w:numPr>
        <w:rPr>
          <w:sz w:val="28"/>
          <w:szCs w:val="28"/>
        </w:rPr>
      </w:pPr>
      <w:r>
        <w:rPr>
          <w:sz w:val="28"/>
          <w:szCs w:val="28"/>
        </w:rPr>
        <w:t>Grouper fish are in the same family as sea bass</w:t>
      </w:r>
    </w:p>
    <w:p w:rsidR="00A32DC5" w:rsidRDefault="00A32DC5" w:rsidP="00A32DC5">
      <w:pPr>
        <w:pStyle w:val="ListParagraph"/>
        <w:numPr>
          <w:ilvl w:val="0"/>
          <w:numId w:val="3"/>
        </w:numPr>
        <w:rPr>
          <w:sz w:val="28"/>
          <w:szCs w:val="28"/>
        </w:rPr>
      </w:pPr>
      <w:r>
        <w:rPr>
          <w:sz w:val="28"/>
          <w:szCs w:val="28"/>
        </w:rPr>
        <w:t>Groupers feed on fish, lobster, octopus, and crab</w:t>
      </w:r>
    </w:p>
    <w:p w:rsidR="00A32DC5" w:rsidRDefault="00F73D57" w:rsidP="00A32DC5">
      <w:pPr>
        <w:pStyle w:val="ListParagraph"/>
        <w:numPr>
          <w:ilvl w:val="0"/>
          <w:numId w:val="3"/>
        </w:numPr>
        <w:rPr>
          <w:sz w:val="28"/>
          <w:szCs w:val="28"/>
        </w:rPr>
      </w:pPr>
      <w:r>
        <w:rPr>
          <w:noProof/>
          <w:sz w:val="28"/>
          <w:szCs w:val="28"/>
        </w:rPr>
        <w:drawing>
          <wp:anchor distT="0" distB="0" distL="114300" distR="114300" simplePos="0" relativeHeight="251659264" behindDoc="0" locked="0" layoutInCell="1" allowOverlap="1">
            <wp:simplePos x="0" y="0"/>
            <wp:positionH relativeFrom="column">
              <wp:posOffset>3514725</wp:posOffset>
            </wp:positionH>
            <wp:positionV relativeFrom="paragraph">
              <wp:posOffset>-790575</wp:posOffset>
            </wp:positionV>
            <wp:extent cx="2971800" cy="2343150"/>
            <wp:effectExtent l="19050" t="0" r="0" b="0"/>
            <wp:wrapSquare wrapText="bothSides"/>
            <wp:docPr id="2" name="Picture 1" descr="http://www.reelbusycharters.com/fishimages/group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elbusycharters.com/fishimages/grouper.jpg"/>
                    <pic:cNvPicPr>
                      <a:picLocks noChangeAspect="1" noChangeArrowheads="1"/>
                    </pic:cNvPicPr>
                  </pic:nvPicPr>
                  <pic:blipFill>
                    <a:blip r:embed="rId7"/>
                    <a:srcRect/>
                    <a:stretch>
                      <a:fillRect/>
                    </a:stretch>
                  </pic:blipFill>
                  <pic:spPr bwMode="auto">
                    <a:xfrm>
                      <a:off x="0" y="0"/>
                      <a:ext cx="2971800" cy="2343150"/>
                    </a:xfrm>
                    <a:prstGeom prst="rect">
                      <a:avLst/>
                    </a:prstGeom>
                    <a:noFill/>
                    <a:ln w="9525">
                      <a:noFill/>
                      <a:miter lim="800000"/>
                      <a:headEnd/>
                      <a:tailEnd/>
                    </a:ln>
                  </pic:spPr>
                </pic:pic>
              </a:graphicData>
            </a:graphic>
          </wp:anchor>
        </w:drawing>
      </w:r>
      <w:r w:rsidR="00A32DC5">
        <w:rPr>
          <w:sz w:val="28"/>
          <w:szCs w:val="28"/>
        </w:rPr>
        <w:t xml:space="preserve">Grouper is found in shallow tropical </w:t>
      </w:r>
      <w:proofErr w:type="spellStart"/>
      <w:r w:rsidR="00A32DC5">
        <w:rPr>
          <w:sz w:val="28"/>
          <w:szCs w:val="28"/>
        </w:rPr>
        <w:t>saltwaters</w:t>
      </w:r>
      <w:proofErr w:type="spellEnd"/>
      <w:r w:rsidR="00A32DC5">
        <w:rPr>
          <w:sz w:val="28"/>
          <w:szCs w:val="28"/>
        </w:rPr>
        <w:t xml:space="preserve"> in the coral reef</w:t>
      </w:r>
    </w:p>
    <w:p w:rsidR="00A32DC5" w:rsidRDefault="00A32DC5" w:rsidP="00A32DC5">
      <w:pPr>
        <w:pStyle w:val="ListParagraph"/>
        <w:numPr>
          <w:ilvl w:val="0"/>
          <w:numId w:val="3"/>
        </w:numPr>
        <w:rPr>
          <w:sz w:val="28"/>
          <w:szCs w:val="28"/>
        </w:rPr>
      </w:pPr>
      <w:r>
        <w:rPr>
          <w:sz w:val="28"/>
          <w:szCs w:val="28"/>
        </w:rPr>
        <w:t>Not many animals predate the goliath grouper because of its large size. One grouper weighed up to 345 pounds!</w:t>
      </w:r>
    </w:p>
    <w:p w:rsidR="00F73D57" w:rsidRDefault="00F73D57" w:rsidP="00F73D57">
      <w:pPr>
        <w:rPr>
          <w:sz w:val="28"/>
          <w:szCs w:val="28"/>
        </w:rPr>
      </w:pPr>
      <w:r>
        <w:rPr>
          <w:sz w:val="28"/>
          <w:szCs w:val="28"/>
        </w:rPr>
        <w:t>Slide #10:</w:t>
      </w:r>
    </w:p>
    <w:p w:rsidR="00F73D57" w:rsidRDefault="00F73D57" w:rsidP="00F73D57">
      <w:pPr>
        <w:jc w:val="center"/>
        <w:rPr>
          <w:sz w:val="28"/>
          <w:szCs w:val="28"/>
        </w:rPr>
      </w:pPr>
      <w:r>
        <w:rPr>
          <w:sz w:val="28"/>
          <w:szCs w:val="28"/>
        </w:rPr>
        <w:t>INVASIVE SPECIES</w:t>
      </w:r>
    </w:p>
    <w:p w:rsidR="00F73D57" w:rsidRPr="00F73D57" w:rsidRDefault="00F73D57" w:rsidP="00F73D57">
      <w:pPr>
        <w:rPr>
          <w:sz w:val="28"/>
          <w:szCs w:val="28"/>
        </w:rPr>
      </w:pPr>
      <w:r>
        <w:rPr>
          <w:sz w:val="28"/>
          <w:szCs w:val="28"/>
        </w:rPr>
        <w:t>Algal invasion is one of the most common invasive species in a coral reef. Although there are many species of fish that do feed on algae, the overgrowth of this fungus may become too large for the fish to maintain. Once algae grows too large, there is no stopping it and soon, algal invasion strikes.</w:t>
      </w:r>
    </w:p>
    <w:p w:rsidR="00A32DC5" w:rsidRPr="00A32DC5" w:rsidRDefault="00A32DC5" w:rsidP="00A32DC5">
      <w:pPr>
        <w:jc w:val="center"/>
        <w:rPr>
          <w:sz w:val="28"/>
          <w:szCs w:val="28"/>
        </w:rPr>
      </w:pPr>
    </w:p>
    <w:p w:rsidR="00A32DC5" w:rsidRPr="00A32DC5" w:rsidRDefault="00A32DC5" w:rsidP="00A32DC5">
      <w:pPr>
        <w:pStyle w:val="ListParagraph"/>
        <w:jc w:val="center"/>
        <w:rPr>
          <w:sz w:val="28"/>
          <w:szCs w:val="28"/>
        </w:rPr>
      </w:pPr>
    </w:p>
    <w:sectPr w:rsidR="00A32DC5" w:rsidRPr="00A32DC5" w:rsidSect="009E69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DD67F1"/>
    <w:multiLevelType w:val="hybridMultilevel"/>
    <w:tmpl w:val="AB763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89F7C2D"/>
    <w:multiLevelType w:val="hybridMultilevel"/>
    <w:tmpl w:val="30D83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1D587E"/>
    <w:multiLevelType w:val="hybridMultilevel"/>
    <w:tmpl w:val="522CB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32DC5"/>
    <w:rsid w:val="0088672B"/>
    <w:rsid w:val="009E69F9"/>
    <w:rsid w:val="00A32DC5"/>
    <w:rsid w:val="00F73D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9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2DC5"/>
    <w:pPr>
      <w:ind w:left="720"/>
      <w:contextualSpacing/>
    </w:pPr>
  </w:style>
  <w:style w:type="paragraph" w:styleId="BalloonText">
    <w:name w:val="Balloon Text"/>
    <w:basedOn w:val="Normal"/>
    <w:link w:val="BalloonTextChar"/>
    <w:uiPriority w:val="99"/>
    <w:semiHidden/>
    <w:unhideWhenUsed/>
    <w:rsid w:val="00A32D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D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271</Words>
  <Characters>1549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SSD</Company>
  <LinksUpToDate>false</LinksUpToDate>
  <CharactersWithSpaces>1817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11slauver</dc:creator>
  <cp:keywords/>
  <dc:description/>
  <cp:lastModifiedBy>11slauver</cp:lastModifiedBy>
  <cp:revision>2</cp:revision>
  <dcterms:created xsi:type="dcterms:W3CDTF">2008-10-30T13:38:00Z</dcterms:created>
  <dcterms:modified xsi:type="dcterms:W3CDTF">2008-10-31T13:47:00Z</dcterms:modified>
</cp:coreProperties>
</file>